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25A" w:rsidRDefault="0051525A" w:rsidP="00B378D3">
      <w:pPr>
        <w:pStyle w:val="Standard"/>
        <w:jc w:val="center"/>
        <w:rPr>
          <w:b/>
          <w:sz w:val="28"/>
          <w:szCs w:val="28"/>
          <w:lang w:val="ru-RU"/>
        </w:rPr>
      </w:pPr>
    </w:p>
    <w:p w:rsidR="0051525A" w:rsidRPr="0051525A" w:rsidRDefault="0051525A" w:rsidP="0051525A">
      <w:pPr>
        <w:widowControl/>
        <w:tabs>
          <w:tab w:val="left" w:pos="709"/>
        </w:tabs>
        <w:autoSpaceDN/>
        <w:spacing w:after="200" w:line="276" w:lineRule="atLeast"/>
        <w:textAlignment w:val="auto"/>
        <w:rPr>
          <w:rFonts w:eastAsia="Lucida Sans Unicode" w:cs="Times New Roman"/>
          <w:color w:val="00000A"/>
          <w:kern w:val="0"/>
          <w:sz w:val="36"/>
          <w:szCs w:val="36"/>
          <w:lang w:val="ru-RU" w:bidi="ar-SA"/>
        </w:rPr>
      </w:pPr>
      <w:r w:rsidRPr="0051525A">
        <w:rPr>
          <w:rFonts w:eastAsia="Lucida Sans Unicode" w:cs="Times New Roman"/>
          <w:color w:val="00000A"/>
          <w:kern w:val="0"/>
          <w:sz w:val="36"/>
          <w:szCs w:val="36"/>
          <w:lang w:val="ru-RU" w:bidi="ar-SA"/>
        </w:rPr>
        <w:t>Министерство социального развития и семейной политики</w:t>
      </w:r>
    </w:p>
    <w:p w:rsidR="0051525A" w:rsidRPr="0051525A" w:rsidRDefault="0051525A" w:rsidP="0051525A">
      <w:pPr>
        <w:widowControl/>
        <w:tabs>
          <w:tab w:val="left" w:pos="709"/>
        </w:tabs>
        <w:autoSpaceDN/>
        <w:spacing w:after="200" w:line="276" w:lineRule="atLeast"/>
        <w:textAlignment w:val="auto"/>
        <w:rPr>
          <w:rFonts w:eastAsia="Lucida Sans Unicode" w:cs="Times New Roman"/>
          <w:color w:val="00000A"/>
          <w:kern w:val="0"/>
          <w:sz w:val="36"/>
          <w:szCs w:val="36"/>
          <w:lang w:val="ru-RU" w:bidi="ar-SA"/>
        </w:rPr>
      </w:pPr>
      <w:r w:rsidRPr="0051525A">
        <w:rPr>
          <w:rFonts w:eastAsia="Lucida Sans Unicode" w:cs="Times New Roman"/>
          <w:color w:val="00000A"/>
          <w:kern w:val="0"/>
          <w:sz w:val="36"/>
          <w:szCs w:val="36"/>
          <w:lang w:val="ru-RU" w:bidi="ar-SA"/>
        </w:rPr>
        <w:t xml:space="preserve">                                  Краснодарского края</w:t>
      </w:r>
    </w:p>
    <w:p w:rsidR="0051525A" w:rsidRP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P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  <w:r w:rsidRPr="0051525A">
        <w:rPr>
          <w:rFonts w:eastAsiaTheme="minorHAnsi" w:cs="Times New Roman"/>
          <w:kern w:val="0"/>
          <w:sz w:val="28"/>
          <w:szCs w:val="28"/>
          <w:lang w:val="ru-RU" w:bidi="ar-SA"/>
        </w:rPr>
        <w:t>Государственное казенное образовательное учреждение Краснодарского края «Новолеушковская школа-интернат с профессиональным обучением»</w:t>
      </w:r>
    </w:p>
    <w:p w:rsidR="0051525A" w:rsidRPr="0051525A" w:rsidRDefault="0051525A" w:rsidP="0051525A">
      <w:pPr>
        <w:widowControl/>
        <w:suppressAutoHyphens w:val="0"/>
        <w:autoSpaceDN/>
        <w:spacing w:after="200" w:line="276" w:lineRule="auto"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Pr="0051525A" w:rsidRDefault="0051525A" w:rsidP="0051525A">
      <w:pPr>
        <w:widowControl/>
        <w:suppressAutoHyphens w:val="0"/>
        <w:autoSpaceDN/>
        <w:spacing w:after="200" w:line="276" w:lineRule="auto"/>
        <w:textAlignment w:val="auto"/>
        <w:rPr>
          <w:rFonts w:eastAsiaTheme="minorHAnsi" w:cs="Times New Roman"/>
          <w:kern w:val="0"/>
          <w:sz w:val="36"/>
          <w:szCs w:val="36"/>
          <w:lang w:val="ru-RU" w:bidi="ar-SA"/>
        </w:rPr>
      </w:pPr>
      <w:r w:rsidRPr="0051525A">
        <w:rPr>
          <w:rFonts w:eastAsiaTheme="minorHAnsi" w:cs="Times New Roman"/>
          <w:kern w:val="0"/>
          <w:sz w:val="28"/>
          <w:szCs w:val="28"/>
          <w:lang w:val="ru-RU" w:bidi="ar-SA"/>
        </w:rPr>
        <w:t xml:space="preserve">      </w:t>
      </w:r>
      <w:r w:rsidRPr="0051525A">
        <w:rPr>
          <w:rFonts w:eastAsiaTheme="minorHAnsi" w:cs="Times New Roman"/>
          <w:kern w:val="0"/>
          <w:sz w:val="36"/>
          <w:szCs w:val="36"/>
          <w:lang w:val="ru-RU" w:bidi="ar-SA"/>
        </w:rPr>
        <w:t>Материал конкурса «Мультимедиа урок 2015»</w:t>
      </w:r>
    </w:p>
    <w:p w:rsidR="0051525A" w:rsidRPr="0051525A" w:rsidRDefault="0051525A" w:rsidP="0051525A">
      <w:pPr>
        <w:widowControl/>
        <w:suppressAutoHyphens w:val="0"/>
        <w:autoSpaceDN/>
        <w:spacing w:after="200" w:line="276" w:lineRule="auto"/>
        <w:textAlignment w:val="auto"/>
        <w:rPr>
          <w:rFonts w:eastAsiaTheme="minorHAnsi" w:cs="Times New Roman"/>
          <w:kern w:val="0"/>
          <w:sz w:val="40"/>
          <w:szCs w:val="40"/>
          <w:lang w:val="ru-RU" w:bidi="ar-SA"/>
        </w:rPr>
      </w:pPr>
      <w:r w:rsidRPr="0051525A">
        <w:rPr>
          <w:rFonts w:eastAsiaTheme="minorHAnsi" w:cs="Times New Roman"/>
          <w:kern w:val="0"/>
          <w:sz w:val="40"/>
          <w:szCs w:val="40"/>
          <w:lang w:val="ru-RU" w:bidi="ar-SA"/>
        </w:rPr>
        <w:t xml:space="preserve">  Кубань в годы Великой Отечественной войны</w:t>
      </w:r>
    </w:p>
    <w:p w:rsidR="0051525A" w:rsidRPr="0051525A" w:rsidRDefault="0051525A" w:rsidP="0051525A">
      <w:pPr>
        <w:widowControl/>
        <w:suppressAutoHyphens w:val="0"/>
        <w:autoSpaceDN/>
        <w:spacing w:after="200" w:line="276" w:lineRule="auto"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  <w:r>
        <w:rPr>
          <w:rFonts w:eastAsiaTheme="minorHAnsi" w:cs="Times New Roman"/>
          <w:kern w:val="0"/>
          <w:sz w:val="28"/>
          <w:szCs w:val="28"/>
          <w:lang w:val="ru-RU" w:bidi="ar-SA"/>
        </w:rPr>
        <w:t xml:space="preserve">      (пояснительная записка и методические рекомендации</w:t>
      </w:r>
      <w:r w:rsidRPr="0051525A">
        <w:rPr>
          <w:rFonts w:eastAsiaTheme="minorHAnsi" w:cs="Times New Roman"/>
          <w:kern w:val="0"/>
          <w:sz w:val="28"/>
          <w:szCs w:val="28"/>
          <w:lang w:val="ru-RU" w:bidi="ar-SA"/>
        </w:rPr>
        <w:t>)</w:t>
      </w:r>
    </w:p>
    <w:p w:rsidR="0051525A" w:rsidRPr="0051525A" w:rsidRDefault="0051525A" w:rsidP="0051525A">
      <w:pPr>
        <w:widowControl/>
        <w:suppressAutoHyphens w:val="0"/>
        <w:autoSpaceDN/>
        <w:spacing w:after="200" w:line="276" w:lineRule="auto"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  <w:r w:rsidRPr="0051525A">
        <w:rPr>
          <w:rFonts w:eastAsiaTheme="minorHAnsi" w:cs="Times New Roman"/>
          <w:kern w:val="0"/>
          <w:sz w:val="28"/>
          <w:szCs w:val="28"/>
          <w:lang w:val="ru-RU" w:bidi="ar-SA"/>
        </w:rPr>
        <w:t xml:space="preserve">                        </w:t>
      </w:r>
    </w:p>
    <w:p w:rsidR="0051525A" w:rsidRP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  <w:r w:rsidRPr="0051525A">
        <w:rPr>
          <w:rFonts w:eastAsiaTheme="minorHAnsi" w:cs="Times New Roman"/>
          <w:kern w:val="0"/>
          <w:sz w:val="32"/>
          <w:szCs w:val="32"/>
          <w:lang w:val="ru-RU" w:bidi="ar-SA"/>
        </w:rPr>
        <w:t xml:space="preserve">                                                 Грузинов Сергей Тимофеевич</w:t>
      </w:r>
      <w:r w:rsidRPr="0051525A">
        <w:rPr>
          <w:rFonts w:eastAsiaTheme="minorHAnsi" w:cs="Times New Roman"/>
          <w:kern w:val="0"/>
          <w:sz w:val="32"/>
          <w:szCs w:val="32"/>
          <w:lang w:val="ru-RU" w:bidi="ar-SA"/>
        </w:rPr>
        <w:br/>
      </w:r>
      <w:r w:rsidRPr="0051525A">
        <w:rPr>
          <w:rFonts w:eastAsiaTheme="minorHAnsi" w:cs="Times New Roman"/>
          <w:kern w:val="0"/>
          <w:sz w:val="28"/>
          <w:szCs w:val="28"/>
          <w:lang w:val="ru-RU" w:bidi="ar-SA"/>
        </w:rPr>
        <w:t xml:space="preserve">                                                      учитель истории и обществознания</w:t>
      </w:r>
    </w:p>
    <w:p w:rsidR="0051525A" w:rsidRP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P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P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P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  <w:r w:rsidRPr="0051525A">
        <w:rPr>
          <w:rFonts w:eastAsiaTheme="minorHAnsi" w:cs="Times New Roman"/>
          <w:kern w:val="0"/>
          <w:sz w:val="28"/>
          <w:szCs w:val="28"/>
          <w:lang w:val="ru-RU" w:bidi="ar-SA"/>
        </w:rPr>
        <w:t xml:space="preserve">                                                                            Краснодарский край</w:t>
      </w:r>
    </w:p>
    <w:p w:rsidR="0051525A" w:rsidRP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  <w:r w:rsidRPr="0051525A">
        <w:rPr>
          <w:rFonts w:eastAsiaTheme="minorHAnsi" w:cs="Times New Roman"/>
          <w:kern w:val="0"/>
          <w:sz w:val="28"/>
          <w:szCs w:val="28"/>
          <w:lang w:val="ru-RU" w:bidi="ar-SA"/>
        </w:rPr>
        <w:t xml:space="preserve">                                                                            Павловский район</w:t>
      </w:r>
    </w:p>
    <w:p w:rsidR="0051525A" w:rsidRP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  <w:r w:rsidRPr="0051525A">
        <w:rPr>
          <w:rFonts w:eastAsiaTheme="minorHAnsi" w:cs="Times New Roman"/>
          <w:kern w:val="0"/>
          <w:sz w:val="28"/>
          <w:szCs w:val="28"/>
          <w:lang w:val="ru-RU" w:bidi="ar-SA"/>
        </w:rPr>
        <w:t xml:space="preserve">                                                                            ст. Новолеушковская </w:t>
      </w:r>
    </w:p>
    <w:p w:rsidR="0051525A" w:rsidRP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  <w:r w:rsidRPr="0051525A">
        <w:rPr>
          <w:rFonts w:eastAsiaTheme="minorHAnsi" w:cs="Times New Roman"/>
          <w:kern w:val="0"/>
          <w:sz w:val="28"/>
          <w:szCs w:val="28"/>
          <w:lang w:val="ru-RU" w:bidi="ar-SA"/>
        </w:rPr>
        <w:t xml:space="preserve">                                                                            ул. Пушкина 2</w:t>
      </w:r>
    </w:p>
    <w:p w:rsidR="0051525A" w:rsidRP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  <w:r w:rsidRPr="0051525A">
        <w:rPr>
          <w:rFonts w:eastAsiaTheme="minorHAnsi" w:cs="Times New Roman"/>
          <w:kern w:val="0"/>
          <w:sz w:val="28"/>
          <w:szCs w:val="28"/>
          <w:lang w:val="ru-RU" w:bidi="ar-SA"/>
        </w:rPr>
        <w:t xml:space="preserve">                                                                            тел.   8 928 42 93 794    </w:t>
      </w: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  <w:r w:rsidRPr="0051525A">
        <w:rPr>
          <w:rFonts w:eastAsiaTheme="minorHAnsi" w:cs="Times New Roman"/>
          <w:kern w:val="0"/>
          <w:sz w:val="28"/>
          <w:szCs w:val="28"/>
          <w:lang w:val="ru-RU" w:bidi="ar-SA"/>
        </w:rPr>
        <w:t xml:space="preserve">                                                                            </w:t>
      </w:r>
      <w:r w:rsidRPr="0051525A">
        <w:rPr>
          <w:rFonts w:eastAsiaTheme="minorHAnsi" w:cs="Times New Roman"/>
          <w:kern w:val="0"/>
          <w:sz w:val="28"/>
          <w:szCs w:val="28"/>
          <w:lang w:bidi="ar-SA"/>
        </w:rPr>
        <w:t>email</w:t>
      </w:r>
      <w:r w:rsidRPr="0051525A">
        <w:rPr>
          <w:rFonts w:eastAsiaTheme="minorHAnsi" w:cs="Times New Roman"/>
          <w:kern w:val="0"/>
          <w:sz w:val="28"/>
          <w:szCs w:val="28"/>
          <w:lang w:val="ru-RU" w:bidi="ar-SA"/>
        </w:rPr>
        <w:t>:</w:t>
      </w:r>
      <w:r w:rsidRPr="0051525A">
        <w:rPr>
          <w:rFonts w:eastAsiaTheme="minorHAnsi" w:cs="Times New Roman"/>
          <w:color w:val="0000FF" w:themeColor="hyperlink"/>
          <w:kern w:val="0"/>
          <w:sz w:val="28"/>
          <w:szCs w:val="28"/>
          <w:u w:val="single"/>
          <w:lang w:bidi="ar-SA"/>
        </w:rPr>
        <w:t>stgruzin</w:t>
      </w:r>
      <w:r w:rsidRPr="0051525A">
        <w:rPr>
          <w:rFonts w:eastAsiaTheme="minorHAnsi" w:cs="Times New Roman"/>
          <w:color w:val="0000FF" w:themeColor="hyperlink"/>
          <w:kern w:val="0"/>
          <w:sz w:val="28"/>
          <w:szCs w:val="28"/>
          <w:u w:val="single"/>
          <w:lang w:val="ru-RU" w:bidi="ar-SA"/>
        </w:rPr>
        <w:t>1960@</w:t>
      </w:r>
      <w:r w:rsidRPr="0051525A">
        <w:rPr>
          <w:rFonts w:eastAsiaTheme="minorHAnsi" w:cs="Times New Roman"/>
          <w:color w:val="0000FF" w:themeColor="hyperlink"/>
          <w:kern w:val="0"/>
          <w:sz w:val="28"/>
          <w:szCs w:val="28"/>
          <w:u w:val="single"/>
          <w:lang w:bidi="ar-SA"/>
        </w:rPr>
        <w:t>mail</w:t>
      </w:r>
      <w:r w:rsidRPr="0051525A">
        <w:rPr>
          <w:rFonts w:eastAsiaTheme="minorHAnsi" w:cs="Times New Roman"/>
          <w:color w:val="0000FF" w:themeColor="hyperlink"/>
          <w:kern w:val="0"/>
          <w:sz w:val="28"/>
          <w:szCs w:val="28"/>
          <w:u w:val="single"/>
          <w:lang w:val="ru-RU" w:bidi="ar-SA"/>
        </w:rPr>
        <w:t>.</w:t>
      </w:r>
      <w:r w:rsidRPr="0051525A">
        <w:rPr>
          <w:rFonts w:eastAsiaTheme="minorHAnsi" w:cs="Times New Roman"/>
          <w:color w:val="0000FF" w:themeColor="hyperlink"/>
          <w:kern w:val="0"/>
          <w:sz w:val="28"/>
          <w:szCs w:val="28"/>
          <w:u w:val="single"/>
          <w:lang w:bidi="ar-SA"/>
        </w:rPr>
        <w:t>ru</w:t>
      </w:r>
      <w:r w:rsidRPr="0051525A">
        <w:rPr>
          <w:rFonts w:eastAsiaTheme="minorHAnsi" w:cs="Times New Roman"/>
          <w:kern w:val="0"/>
          <w:sz w:val="28"/>
          <w:szCs w:val="28"/>
          <w:lang w:val="ru-RU" w:bidi="ar-SA"/>
        </w:rPr>
        <w:t xml:space="preserve">  </w:t>
      </w: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</w:p>
    <w:p w:rsidR="0051525A" w:rsidRPr="0051525A" w:rsidRDefault="0051525A" w:rsidP="0051525A">
      <w:pPr>
        <w:widowControl/>
        <w:suppressAutoHyphens w:val="0"/>
        <w:autoSpaceDN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  <w:r>
        <w:rPr>
          <w:rFonts w:eastAsiaTheme="minorHAnsi" w:cs="Times New Roman"/>
          <w:kern w:val="0"/>
          <w:sz w:val="28"/>
          <w:szCs w:val="28"/>
          <w:lang w:val="ru-RU" w:bidi="ar-SA"/>
        </w:rPr>
        <w:t xml:space="preserve">                                                     2015 год</w:t>
      </w:r>
    </w:p>
    <w:p w:rsidR="0051525A" w:rsidRDefault="0051525A" w:rsidP="00B378D3">
      <w:pPr>
        <w:pStyle w:val="Standard"/>
        <w:jc w:val="center"/>
        <w:rPr>
          <w:b/>
          <w:sz w:val="28"/>
          <w:szCs w:val="28"/>
          <w:lang w:val="ru-RU"/>
        </w:rPr>
      </w:pPr>
    </w:p>
    <w:p w:rsidR="00B378D3" w:rsidRPr="00D60EF8" w:rsidRDefault="00B378D3" w:rsidP="00B378D3">
      <w:pPr>
        <w:pStyle w:val="Standard"/>
        <w:jc w:val="center"/>
        <w:rPr>
          <w:b/>
          <w:sz w:val="28"/>
          <w:szCs w:val="28"/>
          <w:lang w:val="ru-RU"/>
        </w:rPr>
      </w:pPr>
      <w:r w:rsidRPr="00D60EF8">
        <w:rPr>
          <w:b/>
          <w:sz w:val="28"/>
          <w:szCs w:val="28"/>
          <w:lang w:val="ru-RU"/>
        </w:rPr>
        <w:t>Пояснительная записка</w:t>
      </w:r>
      <w:r>
        <w:rPr>
          <w:b/>
          <w:sz w:val="28"/>
          <w:szCs w:val="28"/>
          <w:lang w:val="ru-RU"/>
        </w:rPr>
        <w:t xml:space="preserve"> к уроку</w:t>
      </w:r>
      <w:r w:rsidRPr="00D60EF8">
        <w:rPr>
          <w:b/>
          <w:sz w:val="28"/>
          <w:szCs w:val="28"/>
          <w:lang w:val="ru-RU"/>
        </w:rPr>
        <w:t xml:space="preserve"> и методические рекомендации </w:t>
      </w:r>
      <w:r>
        <w:rPr>
          <w:b/>
          <w:sz w:val="28"/>
          <w:szCs w:val="28"/>
          <w:lang w:val="ru-RU"/>
        </w:rPr>
        <w:t xml:space="preserve">по использованию </w:t>
      </w:r>
      <w:r w:rsidRPr="00D60EF8">
        <w:rPr>
          <w:b/>
          <w:sz w:val="28"/>
          <w:szCs w:val="28"/>
          <w:lang w:val="ru-RU"/>
        </w:rPr>
        <w:t>интерактивного электронного образовательного ресурса</w:t>
      </w:r>
    </w:p>
    <w:p w:rsidR="005734A6" w:rsidRDefault="00B378D3" w:rsidP="00B378D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</w:p>
    <w:p w:rsidR="00B378D3" w:rsidRDefault="00B378D3" w:rsidP="00B378D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Разработка  с применением электронного образовательного ресурса предназначена для проведения урока по истории Отечества в 9 классе коррекционного образовательного учреждения </w:t>
      </w:r>
      <w:r>
        <w:rPr>
          <w:sz w:val="28"/>
          <w:szCs w:val="28"/>
        </w:rPr>
        <w:t>VIII</w:t>
      </w:r>
      <w:r>
        <w:rPr>
          <w:sz w:val="28"/>
          <w:szCs w:val="28"/>
          <w:lang w:val="ru-RU"/>
        </w:rPr>
        <w:t xml:space="preserve"> вида.</w:t>
      </w:r>
    </w:p>
    <w:p w:rsidR="00B378D3" w:rsidRDefault="00B378D3" w:rsidP="00B378D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Данный ресурс может быть использован, как для проведения урока, так и внеклассного мероприятия, посвященного празднованию 70-летия Великой Победы.</w:t>
      </w:r>
    </w:p>
    <w:p w:rsidR="00B378D3" w:rsidRDefault="00B378D3" w:rsidP="00B378D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Использование регионального компонента в общем курсе изучения истории Отечества имеет большое значение для учащихся с ограниченными возможностями здоровья, так как</w:t>
      </w:r>
      <w:r w:rsidRPr="000668C4">
        <w:rPr>
          <w:color w:val="FF0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позволяет прививать любовь к истории малой  родины, знакомить с традициями и обычаями земляков, воспитывать патриотизм, любовь и уважение к людям, которые сегодня  окружают нас.</w:t>
      </w:r>
    </w:p>
    <w:p w:rsidR="00B378D3" w:rsidRDefault="00B378D3" w:rsidP="00B378D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При разработке урока учтены возрастные особенности детей с ограниченными возможностями здоровья, выделены некоторые вехи истории Великой Отечественной войны на Кубани и станицы Новолеушковской.</w:t>
      </w:r>
    </w:p>
    <w:p w:rsidR="00B378D3" w:rsidRDefault="00B378D3" w:rsidP="00B378D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Ход урока сопровождается п</w:t>
      </w:r>
      <w:r w:rsidR="002409F3">
        <w:rPr>
          <w:sz w:val="28"/>
          <w:szCs w:val="28"/>
          <w:lang w:val="ru-RU"/>
        </w:rPr>
        <w:t>резентацией, которая содержит 23</w:t>
      </w:r>
      <w:r>
        <w:rPr>
          <w:sz w:val="28"/>
          <w:szCs w:val="28"/>
          <w:lang w:val="ru-RU"/>
        </w:rPr>
        <w:t xml:space="preserve"> слайда для демонстрации и способствует наиболее качественному усвоению материала.</w:t>
      </w:r>
    </w:p>
    <w:p w:rsidR="00B378D3" w:rsidRDefault="00B378D3" w:rsidP="00B378D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Выполнена презентация в </w:t>
      </w:r>
      <w:r>
        <w:rPr>
          <w:sz w:val="28"/>
          <w:szCs w:val="28"/>
        </w:rPr>
        <w:t>Microsoft</w:t>
      </w:r>
      <w:r w:rsidRPr="00B204C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Power</w:t>
      </w:r>
      <w:r w:rsidRPr="00B204C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Point</w:t>
      </w:r>
      <w:r w:rsidRPr="00B204CC">
        <w:rPr>
          <w:sz w:val="28"/>
          <w:szCs w:val="28"/>
          <w:lang w:val="ru-RU"/>
        </w:rPr>
        <w:t xml:space="preserve"> 2010 </w:t>
      </w:r>
      <w:r>
        <w:rPr>
          <w:sz w:val="28"/>
          <w:szCs w:val="28"/>
          <w:lang w:val="ru-RU"/>
        </w:rPr>
        <w:t>и демонстрируется на интерактивной доске  с использованием ее функций. Слайды сменяются по щелчку по усмотрению учителя. Анимация - появление.</w:t>
      </w:r>
      <w:r w:rsidR="00112811">
        <w:rPr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B378D3" w:rsidRDefault="00B378D3" w:rsidP="00B378D3">
      <w:pPr>
        <w:pStyle w:val="Standard"/>
        <w:rPr>
          <w:sz w:val="28"/>
          <w:szCs w:val="28"/>
          <w:lang w:val="ru-RU"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0"/>
        <w:gridCol w:w="8017"/>
      </w:tblGrid>
      <w:tr w:rsidR="00B378D3" w:rsidRPr="00112811" w:rsidTr="006E3D48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Default="00B378D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Слайд 1</w:t>
            </w:r>
          </w:p>
        </w:tc>
        <w:tc>
          <w:tcPr>
            <w:tcW w:w="8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Default="00B378D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Титульный слайд</w:t>
            </w:r>
          </w:p>
        </w:tc>
      </w:tr>
      <w:tr w:rsidR="00B378D3" w:rsidRPr="00112811" w:rsidTr="006E3D48"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Default="00B378D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Слайд  2</w:t>
            </w:r>
          </w:p>
        </w:tc>
        <w:tc>
          <w:tcPr>
            <w:tcW w:w="8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Pr="00B204CC" w:rsidRDefault="00B378D3" w:rsidP="006E3D48">
            <w:pPr>
              <w:pStyle w:val="TableContents"/>
              <w:rPr>
                <w:lang w:val="ru-RU"/>
              </w:rPr>
            </w:pPr>
            <w:r w:rsidRPr="00B204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Предназначен слайд  для работы учащихся в тетрадях (запись темы)</w:t>
            </w:r>
          </w:p>
        </w:tc>
      </w:tr>
      <w:tr w:rsidR="00B378D3" w:rsidRPr="00112811" w:rsidTr="006E3D48"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Default="00B378D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Слайд  3</w:t>
            </w:r>
          </w:p>
        </w:tc>
        <w:tc>
          <w:tcPr>
            <w:tcW w:w="8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Pr="00B204CC" w:rsidRDefault="00B378D3" w:rsidP="006E3D48">
            <w:pPr>
              <w:pStyle w:val="TableContents"/>
              <w:rPr>
                <w:lang w:val="ru-RU"/>
              </w:rPr>
            </w:pPr>
            <w:r w:rsidRPr="00B204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Информационный. На этот слайд можно наложить первый куплет песни «Священная война» или во время его  демонстрации воспроизвести песню на другом  носителе</w:t>
            </w:r>
          </w:p>
        </w:tc>
      </w:tr>
      <w:tr w:rsidR="00B378D3" w:rsidTr="006E3D48"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Default="00B378D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Слайд 4,5,6</w:t>
            </w:r>
          </w:p>
        </w:tc>
        <w:tc>
          <w:tcPr>
            <w:tcW w:w="8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Default="00B378D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Информационные с иллюстрациями</w:t>
            </w:r>
          </w:p>
        </w:tc>
      </w:tr>
      <w:tr w:rsidR="00B378D3" w:rsidRPr="00112811" w:rsidTr="006E3D48"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Default="00B378D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Слайд 7</w:t>
            </w:r>
          </w:p>
        </w:tc>
        <w:tc>
          <w:tcPr>
            <w:tcW w:w="8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Default="00B378D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Поможет вспомнить подвиг панфиловцев и перейти к изучению подвига наших земляков на Волоколамском направлении</w:t>
            </w:r>
          </w:p>
        </w:tc>
      </w:tr>
      <w:tr w:rsidR="00B378D3" w:rsidTr="006E3D48"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Default="00B378D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Слайд 8</w:t>
            </w:r>
          </w:p>
        </w:tc>
        <w:tc>
          <w:tcPr>
            <w:tcW w:w="8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Default="00B378D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 xml:space="preserve">Информационный с иллюстрациями </w:t>
            </w:r>
          </w:p>
        </w:tc>
      </w:tr>
      <w:tr w:rsidR="00B378D3" w:rsidRPr="00112811" w:rsidTr="006E3D48"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Default="00B378D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Слайд 9,10</w:t>
            </w:r>
          </w:p>
        </w:tc>
        <w:tc>
          <w:tcPr>
            <w:tcW w:w="8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Default="00B378D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 xml:space="preserve">Демонстрируют Памятный крест и мемориальную </w:t>
            </w:r>
            <w:r w:rsidRPr="000668C4">
              <w:rPr>
                <w:lang w:val="ru-RU"/>
              </w:rPr>
              <w:t>стелу</w:t>
            </w:r>
            <w:r>
              <w:rPr>
                <w:lang w:val="ru-RU"/>
              </w:rPr>
              <w:t>, установленные 19 ноября 2006 года на месте гибели казаков - кубанцев.</w:t>
            </w:r>
          </w:p>
        </w:tc>
      </w:tr>
      <w:tr w:rsidR="00B378D3" w:rsidRPr="00B204CC" w:rsidTr="006E3D48"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Pr="00964D66" w:rsidRDefault="00B378D3" w:rsidP="006E3D48">
            <w:pPr>
              <w:pStyle w:val="TableContents"/>
              <w:rPr>
                <w:lang w:val="ru-RU"/>
              </w:rPr>
            </w:pPr>
            <w:r w:rsidRPr="00964D66">
              <w:rPr>
                <w:lang w:val="ru-RU"/>
              </w:rPr>
              <w:t>Слайд 11</w:t>
            </w:r>
          </w:p>
        </w:tc>
        <w:tc>
          <w:tcPr>
            <w:tcW w:w="8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Pr="00964D66" w:rsidRDefault="00B378D3" w:rsidP="006E3D48">
            <w:pPr>
              <w:pStyle w:val="TableContents"/>
              <w:rPr>
                <w:lang w:val="ru-RU"/>
              </w:rPr>
            </w:pPr>
            <w:r w:rsidRPr="00964D66">
              <w:rPr>
                <w:lang w:val="ru-RU"/>
              </w:rPr>
              <w:t>Деятельность партизан на Кубани</w:t>
            </w:r>
          </w:p>
        </w:tc>
      </w:tr>
      <w:tr w:rsidR="00B378D3" w:rsidRPr="00112811" w:rsidTr="006E3D48"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Pr="00964D66" w:rsidRDefault="00B378D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Слайд 12</w:t>
            </w:r>
          </w:p>
        </w:tc>
        <w:tc>
          <w:tcPr>
            <w:tcW w:w="8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Pr="00964D66" w:rsidRDefault="00B378D3" w:rsidP="006E3D48">
            <w:pPr>
              <w:pStyle w:val="TableContents"/>
              <w:rPr>
                <w:lang w:val="ru-RU"/>
              </w:rPr>
            </w:pPr>
            <w:r w:rsidRPr="00964D66">
              <w:rPr>
                <w:lang w:val="ru-RU"/>
              </w:rPr>
              <w:t>Знакомит учащихся с</w:t>
            </w:r>
            <w:r>
              <w:rPr>
                <w:lang w:val="ru-RU"/>
              </w:rPr>
              <w:t xml:space="preserve"> подвигом трижды Героя</w:t>
            </w:r>
            <w:r w:rsidRPr="00964D66">
              <w:rPr>
                <w:lang w:val="ru-RU"/>
              </w:rPr>
              <w:t xml:space="preserve"> С</w:t>
            </w:r>
            <w:r>
              <w:rPr>
                <w:lang w:val="ru-RU"/>
              </w:rPr>
              <w:t>оветского Союза А.И. Покрышкина в Кубанском небе</w:t>
            </w:r>
          </w:p>
        </w:tc>
      </w:tr>
      <w:tr w:rsidR="00B378D3" w:rsidRPr="00112811" w:rsidTr="006E3D48"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Pr="00964D66" w:rsidRDefault="00B378D3" w:rsidP="006E3D48">
            <w:pPr>
              <w:pStyle w:val="TableContents"/>
              <w:rPr>
                <w:lang w:val="ru-RU"/>
              </w:rPr>
            </w:pPr>
            <w:r w:rsidRPr="00964D66">
              <w:rPr>
                <w:lang w:val="ru-RU"/>
              </w:rPr>
              <w:t xml:space="preserve">Слайд 13,14 </w:t>
            </w:r>
          </w:p>
        </w:tc>
        <w:tc>
          <w:tcPr>
            <w:tcW w:w="8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Pr="00964D66" w:rsidRDefault="00B378D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На слайдах показаны фрагменты наступательных операций</w:t>
            </w:r>
          </w:p>
        </w:tc>
      </w:tr>
      <w:tr w:rsidR="00B378D3" w:rsidRPr="00112811" w:rsidTr="006E3D48"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Pr="00964D66" w:rsidRDefault="0051525A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Слайд 15</w:t>
            </w:r>
          </w:p>
        </w:tc>
        <w:tc>
          <w:tcPr>
            <w:tcW w:w="8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Pr="00964D66" w:rsidRDefault="0051525A" w:rsidP="006E3D48">
            <w:pPr>
              <w:pStyle w:val="TableContents"/>
              <w:rPr>
                <w:lang w:val="ru-RU"/>
              </w:rPr>
            </w:pPr>
            <w:r w:rsidRPr="000668C4">
              <w:rPr>
                <w:lang w:val="ru-RU"/>
              </w:rPr>
              <w:t xml:space="preserve">Знакомит с </w:t>
            </w:r>
            <w:r>
              <w:rPr>
                <w:lang w:val="ru-RU"/>
              </w:rPr>
              <w:t>дважды Г</w:t>
            </w:r>
            <w:r w:rsidRPr="000668C4">
              <w:rPr>
                <w:lang w:val="ru-RU"/>
              </w:rPr>
              <w:t xml:space="preserve">ероями Советского Союза </w:t>
            </w:r>
            <w:r>
              <w:rPr>
                <w:lang w:val="ru-RU"/>
              </w:rPr>
              <w:t>Кубани</w:t>
            </w:r>
          </w:p>
        </w:tc>
      </w:tr>
      <w:tr w:rsidR="00B378D3" w:rsidRPr="00112811" w:rsidTr="006E3D48"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Pr="00964D66" w:rsidRDefault="0051525A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Слайд 16</w:t>
            </w:r>
          </w:p>
        </w:tc>
        <w:tc>
          <w:tcPr>
            <w:tcW w:w="8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25A" w:rsidRDefault="0051525A" w:rsidP="0051525A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Знакомит с Г</w:t>
            </w:r>
            <w:r w:rsidRPr="004A3292">
              <w:rPr>
                <w:lang w:val="ru-RU"/>
              </w:rPr>
              <w:t>ероями Советского Союза ст. Новолеушковской  и полным кавалером ордена Славы</w:t>
            </w:r>
            <w:r>
              <w:rPr>
                <w:lang w:val="ru-RU"/>
              </w:rPr>
              <w:t xml:space="preserve"> И.И. Никоновым</w:t>
            </w:r>
          </w:p>
          <w:p w:rsidR="00B378D3" w:rsidRPr="00964D66" w:rsidRDefault="00B378D3" w:rsidP="006E3D48">
            <w:pPr>
              <w:pStyle w:val="TableContents"/>
              <w:rPr>
                <w:lang w:val="ru-RU"/>
              </w:rPr>
            </w:pPr>
          </w:p>
        </w:tc>
      </w:tr>
      <w:tr w:rsidR="00B378D3" w:rsidRPr="00112811" w:rsidTr="0051525A"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25A" w:rsidRDefault="0051525A" w:rsidP="006E3D48">
            <w:pPr>
              <w:pStyle w:val="TableContents"/>
              <w:rPr>
                <w:lang w:val="ru-RU"/>
              </w:rPr>
            </w:pPr>
          </w:p>
          <w:p w:rsidR="00B378D3" w:rsidRPr="004A3292" w:rsidRDefault="00B378D3" w:rsidP="006E3D48">
            <w:pPr>
              <w:pStyle w:val="TableContents"/>
              <w:rPr>
                <w:lang w:val="ru-RU"/>
              </w:rPr>
            </w:pPr>
            <w:r w:rsidRPr="004A3292">
              <w:rPr>
                <w:lang w:val="ru-RU"/>
              </w:rPr>
              <w:t>Слайд 17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25A" w:rsidRDefault="0051525A" w:rsidP="006E3D48">
            <w:pPr>
              <w:pStyle w:val="TableContents"/>
              <w:rPr>
                <w:lang w:val="ru-RU"/>
              </w:rPr>
            </w:pPr>
          </w:p>
          <w:p w:rsidR="0051525A" w:rsidRDefault="0051525A" w:rsidP="006E3D48">
            <w:pPr>
              <w:pStyle w:val="TableContents"/>
              <w:rPr>
                <w:lang w:val="ru-RU"/>
              </w:rPr>
            </w:pPr>
            <w:r w:rsidRPr="00964D66">
              <w:rPr>
                <w:lang w:val="ru-RU"/>
              </w:rPr>
              <w:t>Минута молчания. Звучит метроном. Запись можно наложить на слайд или воспроизвести на другом носителе</w:t>
            </w:r>
          </w:p>
          <w:p w:rsidR="0051525A" w:rsidRPr="004A3292" w:rsidRDefault="0051525A" w:rsidP="006E3D48">
            <w:pPr>
              <w:pStyle w:val="TableContents"/>
              <w:rPr>
                <w:lang w:val="ru-RU"/>
              </w:rPr>
            </w:pPr>
          </w:p>
        </w:tc>
      </w:tr>
      <w:tr w:rsidR="0051525A" w:rsidRPr="00112811" w:rsidTr="0051525A">
        <w:trPr>
          <w:trHeight w:val="465"/>
        </w:trPr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25A" w:rsidRPr="004A3292" w:rsidRDefault="0030563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Слайд 18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25A" w:rsidRPr="004A3292" w:rsidRDefault="00305633" w:rsidP="006E3D48">
            <w:pPr>
              <w:pStyle w:val="TableContents"/>
              <w:rPr>
                <w:lang w:val="ru-RU"/>
              </w:rPr>
            </w:pPr>
            <w:r w:rsidRPr="004A3292">
              <w:rPr>
                <w:lang w:val="ru-RU"/>
              </w:rPr>
              <w:t>Фото ветеранов Великой Отечественной войны  меняются по щелчку</w:t>
            </w:r>
            <w:r>
              <w:rPr>
                <w:lang w:val="ru-RU"/>
              </w:rPr>
              <w:t>. Звучит песня «Ты же выжил солдат…» Запись можно наложить на слайд или воспроизвести на другом носителе.</w:t>
            </w:r>
          </w:p>
        </w:tc>
      </w:tr>
      <w:tr w:rsidR="0051525A" w:rsidRPr="00112811" w:rsidTr="002409F3">
        <w:trPr>
          <w:trHeight w:val="1005"/>
        </w:trPr>
        <w:tc>
          <w:tcPr>
            <w:tcW w:w="1620" w:type="dxa"/>
            <w:tcBorders>
              <w:top w:val="single" w:sz="4" w:space="0" w:color="auto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25A" w:rsidRDefault="0030563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Слайд 19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25A" w:rsidRDefault="00305633" w:rsidP="006E3D48">
            <w:pPr>
              <w:pStyle w:val="TableContents"/>
              <w:rPr>
                <w:lang w:val="ru-RU"/>
              </w:rPr>
            </w:pPr>
            <w:r w:rsidRPr="00193E16">
              <w:rPr>
                <w:lang w:val="ru-RU"/>
              </w:rPr>
              <w:t>Мы помним! Мы гордимся!</w:t>
            </w:r>
            <w:r>
              <w:rPr>
                <w:lang w:val="ru-RU"/>
              </w:rPr>
              <w:t xml:space="preserve"> Звучит отрывок из реквиема Р. Рождественского</w:t>
            </w:r>
            <w:r w:rsidRPr="00193E16">
              <w:rPr>
                <w:lang w:val="ru-RU"/>
              </w:rPr>
              <w:t xml:space="preserve"> Итоговый слайд с изображением юбилейной медали в честь 70-летия победы советского народа в Великой Отечественной войне.</w:t>
            </w:r>
            <w:r>
              <w:rPr>
                <w:lang w:val="ru-RU"/>
              </w:rPr>
              <w:t xml:space="preserve"> На этот слайд рекомендую наложить запись песни «Журавли» или воспроизвести на другом носителе.</w:t>
            </w:r>
          </w:p>
        </w:tc>
      </w:tr>
      <w:tr w:rsidR="00B378D3" w:rsidRPr="00112811" w:rsidTr="006E3D48"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Pr="004A3292" w:rsidRDefault="00487359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Слайд 20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78D3" w:rsidRPr="00193E16" w:rsidRDefault="00305633" w:rsidP="006E3D48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Рефлексия. По щелчку на слайде удаляем лишнее.</w:t>
            </w:r>
            <w:r w:rsidR="00E14353">
              <w:rPr>
                <w:lang w:val="ru-RU"/>
              </w:rPr>
              <w:t xml:space="preserve"> Например, при выборе ответа </w:t>
            </w:r>
            <w:r w:rsidR="00E14353" w:rsidRPr="0053272C">
              <w:rPr>
                <w:i/>
                <w:lang w:val="ru-RU"/>
              </w:rPr>
              <w:t>активно</w:t>
            </w:r>
            <w:r w:rsidR="00E14353">
              <w:rPr>
                <w:lang w:val="ru-RU"/>
              </w:rPr>
              <w:t xml:space="preserve"> нажимаем  </w:t>
            </w:r>
            <w:r w:rsidR="00E14353" w:rsidRPr="0053272C">
              <w:rPr>
                <w:i/>
                <w:lang w:val="ru-RU"/>
              </w:rPr>
              <w:t>пассивно</w:t>
            </w:r>
            <w:r w:rsidR="00E14353">
              <w:rPr>
                <w:lang w:val="ru-RU"/>
              </w:rPr>
              <w:t xml:space="preserve"> и так далее.</w:t>
            </w:r>
          </w:p>
        </w:tc>
      </w:tr>
    </w:tbl>
    <w:p w:rsidR="00B378D3" w:rsidRDefault="00B378D3" w:rsidP="00B378D3">
      <w:pPr>
        <w:rPr>
          <w:lang w:val="ru-RU"/>
        </w:rPr>
      </w:pPr>
    </w:p>
    <w:p w:rsidR="00B378D3" w:rsidRPr="00900690" w:rsidRDefault="00B378D3" w:rsidP="00B378D3">
      <w:pPr>
        <w:rPr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lang w:val="ru-RU"/>
        </w:rPr>
        <w:t>Источники  расположены на слайдах</w:t>
      </w:r>
      <w:r w:rsidR="00487359">
        <w:rPr>
          <w:lang w:val="ru-RU"/>
        </w:rPr>
        <w:t xml:space="preserve"> 21, 22, 23.</w:t>
      </w:r>
      <w:r w:rsidR="00230195">
        <w:rPr>
          <w:lang w:val="ru-RU"/>
        </w:rPr>
        <w:t xml:space="preserve"> </w:t>
      </w:r>
    </w:p>
    <w:p w:rsidR="00B378D3" w:rsidRDefault="00B378D3" w:rsidP="00B378D3">
      <w:pPr>
        <w:rPr>
          <w:sz w:val="28"/>
          <w:szCs w:val="28"/>
          <w:lang w:val="ru-RU"/>
        </w:rPr>
      </w:pPr>
    </w:p>
    <w:p w:rsidR="00B378D3" w:rsidRPr="009E5A98" w:rsidRDefault="00B378D3" w:rsidP="00B378D3">
      <w:pPr>
        <w:rPr>
          <w:sz w:val="28"/>
          <w:szCs w:val="28"/>
          <w:lang w:val="ru-RU"/>
        </w:rPr>
      </w:pPr>
      <w:r w:rsidRPr="009E5A98">
        <w:rPr>
          <w:sz w:val="28"/>
          <w:szCs w:val="28"/>
          <w:lang w:val="ru-RU"/>
        </w:rPr>
        <w:t xml:space="preserve">В разработке урока использованы  </w:t>
      </w:r>
      <w:r>
        <w:rPr>
          <w:sz w:val="28"/>
          <w:szCs w:val="28"/>
          <w:lang w:val="ru-RU"/>
        </w:rPr>
        <w:t>произведения Р. Рождественского, С</w:t>
      </w:r>
      <w:r w:rsidR="00F53F37">
        <w:rPr>
          <w:sz w:val="28"/>
          <w:szCs w:val="28"/>
          <w:lang w:val="ru-RU"/>
        </w:rPr>
        <w:t>. Щепачева, С. Смирнова-Смелова, Л. Колударовой.</w:t>
      </w:r>
      <w:r>
        <w:rPr>
          <w:sz w:val="28"/>
          <w:szCs w:val="28"/>
          <w:lang w:val="ru-RU"/>
        </w:rPr>
        <w:t xml:space="preserve"> Во время подготовительной работы к уроку или мероприятию отрывки стихотворений необходимо раздать детям для заучивания наизусть.</w:t>
      </w:r>
    </w:p>
    <w:p w:rsidR="00B378D3" w:rsidRDefault="00B378D3" w:rsidP="00B378D3">
      <w:pPr>
        <w:rPr>
          <w:sz w:val="28"/>
          <w:szCs w:val="28"/>
          <w:lang w:val="ru-RU"/>
        </w:rPr>
      </w:pPr>
    </w:p>
    <w:p w:rsidR="00B378D3" w:rsidRDefault="00B378D3" w:rsidP="00B378D3">
      <w:pPr>
        <w:rPr>
          <w:sz w:val="28"/>
          <w:szCs w:val="28"/>
          <w:lang w:val="ru-RU"/>
        </w:rPr>
      </w:pPr>
    </w:p>
    <w:p w:rsidR="00B378D3" w:rsidRDefault="002409F3" w:rsidP="00B378D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Интернет ресурсы на м</w:t>
      </w:r>
      <w:r w:rsidR="00B378D3">
        <w:rPr>
          <w:sz w:val="28"/>
          <w:szCs w:val="28"/>
          <w:lang w:val="ru-RU"/>
        </w:rPr>
        <w:t>узыкальный ряд, рекомендуемый для использования в презентации:</w:t>
      </w:r>
    </w:p>
    <w:p w:rsidR="00B378D3" w:rsidRDefault="00B378D3" w:rsidP="00B378D3">
      <w:pPr>
        <w:widowControl/>
        <w:suppressAutoHyphens w:val="0"/>
        <w:autoSpaceDN/>
        <w:spacing w:after="200" w:line="276" w:lineRule="auto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val="ru-RU" w:bidi="ar-SA"/>
        </w:rPr>
      </w:pPr>
    </w:p>
    <w:p w:rsidR="00B378D3" w:rsidRPr="0008318C" w:rsidRDefault="00112811" w:rsidP="00B378D3">
      <w:pPr>
        <w:widowControl/>
        <w:suppressAutoHyphens w:val="0"/>
        <w:autoSpaceDN/>
        <w:spacing w:after="200" w:line="276" w:lineRule="auto"/>
        <w:textAlignment w:val="auto"/>
        <w:rPr>
          <w:rFonts w:eastAsiaTheme="minorHAnsi" w:cs="Times New Roman"/>
          <w:color w:val="333333"/>
          <w:kern w:val="0"/>
          <w:sz w:val="28"/>
          <w:szCs w:val="28"/>
          <w:shd w:val="clear" w:color="auto" w:fill="FFFFFF"/>
          <w:lang w:val="ru-RU" w:bidi="ar-SA"/>
        </w:rPr>
      </w:pPr>
      <w:hyperlink r:id="rId6" w:history="1">
        <w:r w:rsidR="00B378D3" w:rsidRPr="0008318C">
          <w:rPr>
            <w:rFonts w:eastAsiaTheme="minorHAnsi" w:cs="Times New Roman"/>
            <w:color w:val="0000FF" w:themeColor="hyperlink"/>
            <w:kern w:val="0"/>
            <w:sz w:val="28"/>
            <w:szCs w:val="28"/>
            <w:u w:val="single"/>
            <w:shd w:val="clear" w:color="auto" w:fill="FFFFFF"/>
            <w:lang w:val="ru-RU" w:bidi="ar-SA"/>
          </w:rPr>
          <w:t>http://muzofon.com/search/священная%20война</w:t>
        </w:r>
      </w:hyperlink>
    </w:p>
    <w:p w:rsidR="00B378D3" w:rsidRPr="0008318C" w:rsidRDefault="00112811" w:rsidP="00B378D3">
      <w:pPr>
        <w:widowControl/>
        <w:suppressAutoHyphens w:val="0"/>
        <w:autoSpaceDN/>
        <w:spacing w:after="200" w:line="276" w:lineRule="auto"/>
        <w:textAlignment w:val="auto"/>
        <w:rPr>
          <w:rFonts w:eastAsiaTheme="minorHAnsi" w:cs="Times New Roman"/>
          <w:kern w:val="0"/>
          <w:sz w:val="28"/>
          <w:szCs w:val="28"/>
          <w:lang w:val="ru-RU" w:bidi="ar-SA"/>
        </w:rPr>
      </w:pPr>
      <w:hyperlink r:id="rId7" w:history="1">
        <w:r w:rsidR="00B378D3" w:rsidRPr="0008318C">
          <w:rPr>
            <w:rFonts w:eastAsiaTheme="minorHAnsi" w:cs="Times New Roman"/>
            <w:color w:val="0000FF" w:themeColor="hyperlink"/>
            <w:kern w:val="0"/>
            <w:sz w:val="28"/>
            <w:szCs w:val="28"/>
            <w:u w:val="single"/>
            <w:lang w:val="ru-RU" w:bidi="ar-SA"/>
          </w:rPr>
          <w:t>http://muzofon.com/search/метроном</w:t>
        </w:r>
      </w:hyperlink>
    </w:p>
    <w:p w:rsidR="00B378D3" w:rsidRPr="0008318C" w:rsidRDefault="00112811" w:rsidP="00B378D3">
      <w:pPr>
        <w:widowControl/>
        <w:suppressAutoHyphens w:val="0"/>
        <w:autoSpaceDN/>
        <w:spacing w:after="200" w:line="276" w:lineRule="auto"/>
        <w:textAlignment w:val="auto"/>
        <w:rPr>
          <w:rFonts w:eastAsiaTheme="minorHAnsi" w:cs="Times New Roman"/>
          <w:color w:val="0000FF" w:themeColor="hyperlink"/>
          <w:kern w:val="0"/>
          <w:sz w:val="28"/>
          <w:szCs w:val="28"/>
          <w:u w:val="single"/>
          <w:lang w:val="ru-RU" w:bidi="ar-SA"/>
        </w:rPr>
      </w:pPr>
      <w:hyperlink r:id="rId8" w:history="1">
        <w:r w:rsidR="00B378D3" w:rsidRPr="0008318C">
          <w:rPr>
            <w:rFonts w:eastAsiaTheme="minorHAnsi" w:cs="Times New Roman"/>
            <w:color w:val="0000FF" w:themeColor="hyperlink"/>
            <w:kern w:val="0"/>
            <w:sz w:val="28"/>
            <w:szCs w:val="28"/>
            <w:u w:val="single"/>
            <w:lang w:val="ru-RU" w:bidi="ar-SA"/>
          </w:rPr>
          <w:t>http://muzofon.com/search/ты%20же%20выжил%20солдат%20хоть%20сто%20раз%20умирал</w:t>
        </w:r>
      </w:hyperlink>
    </w:p>
    <w:p w:rsidR="00B378D3" w:rsidRPr="00AC6A82" w:rsidRDefault="00B378D3" w:rsidP="00B378D3">
      <w:pPr>
        <w:widowControl/>
        <w:suppressAutoHyphens w:val="0"/>
        <w:autoSpaceDN/>
        <w:spacing w:after="200" w:line="276" w:lineRule="auto"/>
        <w:textAlignment w:val="auto"/>
        <w:rPr>
          <w:rFonts w:eastAsiaTheme="minorHAnsi" w:cs="Times New Roman"/>
          <w:color w:val="0000FF" w:themeColor="hyperlink"/>
          <w:kern w:val="0"/>
          <w:sz w:val="28"/>
          <w:szCs w:val="28"/>
          <w:u w:val="single"/>
          <w:lang w:val="ru-RU" w:bidi="ar-SA"/>
        </w:rPr>
      </w:pPr>
      <w:r w:rsidRPr="00AC6A82">
        <w:rPr>
          <w:rFonts w:eastAsiaTheme="minorHAnsi" w:cs="Times New Roman"/>
          <w:color w:val="0000FF" w:themeColor="hyperlink"/>
          <w:kern w:val="0"/>
          <w:sz w:val="28"/>
          <w:szCs w:val="28"/>
          <w:u w:val="single"/>
          <w:lang w:val="ru-RU" w:bidi="ar-SA"/>
        </w:rPr>
        <w:t>http://muzofon.com/search/журавли</w:t>
      </w:r>
    </w:p>
    <w:p w:rsidR="00B378D3" w:rsidRDefault="00B378D3" w:rsidP="00B378D3">
      <w:pPr>
        <w:rPr>
          <w:sz w:val="28"/>
          <w:szCs w:val="28"/>
          <w:lang w:val="ru-RU"/>
        </w:rPr>
      </w:pPr>
    </w:p>
    <w:p w:rsidR="00B378D3" w:rsidRPr="00172A8D" w:rsidRDefault="00B378D3" w:rsidP="00B378D3">
      <w:pPr>
        <w:widowControl/>
        <w:suppressAutoHyphens w:val="0"/>
        <w:autoSpaceDN/>
        <w:spacing w:line="276" w:lineRule="auto"/>
        <w:textAlignment w:val="auto"/>
        <w:rPr>
          <w:rFonts w:eastAsia="Times New Roman" w:cs="Times New Roman"/>
          <w:bCs/>
          <w:kern w:val="0"/>
          <w:sz w:val="28"/>
          <w:szCs w:val="28"/>
          <w:lang w:val="ru-RU" w:eastAsia="ru-RU" w:bidi="ar-SA"/>
        </w:rPr>
      </w:pPr>
    </w:p>
    <w:p w:rsidR="006530F3" w:rsidRDefault="006530F3"/>
    <w:sectPr w:rsidR="0065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E60"/>
    <w:rsid w:val="00103E60"/>
    <w:rsid w:val="00112811"/>
    <w:rsid w:val="00230195"/>
    <w:rsid w:val="002409F3"/>
    <w:rsid w:val="00305633"/>
    <w:rsid w:val="00487359"/>
    <w:rsid w:val="004A6C07"/>
    <w:rsid w:val="0051525A"/>
    <w:rsid w:val="0053272C"/>
    <w:rsid w:val="005734A6"/>
    <w:rsid w:val="006530F3"/>
    <w:rsid w:val="00B378D3"/>
    <w:rsid w:val="00B87C11"/>
    <w:rsid w:val="00CB39F7"/>
    <w:rsid w:val="00E14353"/>
    <w:rsid w:val="00F5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378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B378D3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378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B378D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ofon.com/search/&#1090;&#1099;%20&#1078;&#1077;%20&#1074;&#1099;&#1078;&#1080;&#1083;%20&#1089;&#1086;&#1083;&#1076;&#1072;&#1090;%20&#1093;&#1086;&#1090;&#1100;%20&#1089;&#1090;&#1086;%20&#1088;&#1072;&#1079;%20&#1091;&#1084;&#1080;&#1088;&#1072;&#1083;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uzofon.com/search/&#1084;&#1077;&#1090;&#1088;&#1086;&#1085;&#1086;&#1084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uzofon.com/search/&#1089;&#1074;&#1103;&#1097;&#1077;&#1085;&#1085;&#1072;&#1103;%20&#1074;&#1086;&#1081;&#1085;&#1072;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A6871-0A83-4E7D-B232-126BD3D36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2015-03-13T12:59:00Z</dcterms:created>
  <dcterms:modified xsi:type="dcterms:W3CDTF">2015-03-20T16:51:00Z</dcterms:modified>
</cp:coreProperties>
</file>